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>
          <w:lang w:val="cs-CZ"/>
        </w:rPr>
        <w:t>Táboráček na Jarním petrklíči 2013</w:t>
      </w:r>
    </w:p>
    <w:p>
      <w:pPr>
        <w:pStyle w:val="style0"/>
      </w:pPr>
      <w:r>
        <w:rPr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Příchod jara oslavil školní pěvecký sbor Táboráček na hudebním festivalu </w:t>
      </w:r>
      <w:r>
        <w:rPr>
          <w:rFonts w:cs="Times New Roman" w:eastAsia="Calibri"/>
          <w:sz w:val="22"/>
          <w:szCs w:val="22"/>
        </w:rPr>
        <w:t>malých a mladých muzikantů</w:t>
      </w:r>
      <w:r>
        <w:rPr>
          <w:sz w:val="22"/>
          <w:szCs w:val="22"/>
          <w:lang w:val="cs-CZ"/>
        </w:rPr>
        <w:t xml:space="preserve"> Jarní petrklíč 2013. Toto hudební klání se koná každoročně první jarní čtvrtek v Jesenici u Prahy a je určen </w:t>
      </w:r>
      <w:r>
        <w:rPr>
          <w:rFonts w:cs="Times New Roman" w:eastAsia="Calibri"/>
          <w:sz w:val="22"/>
          <w:szCs w:val="22"/>
        </w:rPr>
        <w:t xml:space="preserve">pro malé a mladé hudebníky a zpěváky,  kteří mohou navštěvovat ZUŠ, ale i těm, kteří si rádi zazpívají či zahrají jen tak pro radost.  Z původně nesoutěžního setkávání  se postupem času stal soutěžní festival, který si získal velkou oblibu.  Letos v porotě zasedli mimo jiné paní Eva Štruplová, sólistka opery Jihočeského divadla v Českých Budějovicích, paní Lenka Šmídová, sólistka opery Národního divadla nebo pan Pavel Jurkovič, hudební pedagog, skladatel, zpěvák a publicista.  V těžké konkurenci jsme sice na vítězství  nedosáhli, ale obohaceni o krásné hudební zážitky se těšíme na příští ročník. </w:t>
      </w:r>
      <w:r>
        <w:rPr>
          <w:rFonts w:cs="Times New Roman" w:eastAsia="Calibri"/>
          <w:sz w:val="22"/>
          <w:szCs w:val="22"/>
        </w:rPr>
        <w:t>Foto zde.</w:t>
      </w:r>
    </w:p>
    <w:p>
      <w:pPr>
        <w:pStyle w:val="style0"/>
        <w:ind w:firstLine="720" w:left="6480" w:right="0"/>
      </w:pPr>
      <w:r>
        <w:rPr>
          <w:rFonts w:cs="Times New Roman" w:eastAsia="Calibri"/>
          <w:sz w:val="20"/>
        </w:rPr>
        <w:t>Mgr.Milada Syrovátková</w:t>
      </w:r>
    </w:p>
    <w:p>
      <w:pPr>
        <w:pStyle w:val="style0"/>
        <w:ind w:hanging="696" w:left="1416" w:right="0"/>
      </w:pPr>
      <w:r>
        <w:rPr/>
      </w:r>
    </w:p>
    <w:p>
      <w:pPr>
        <w:pStyle w:val="style0"/>
        <w:ind w:hanging="696" w:left="1416" w:right="0"/>
      </w:pPr>
      <w:r>
        <w:rPr/>
      </w:r>
    </w:p>
    <w:p>
      <w:pPr>
        <w:pStyle w:val="style0"/>
        <w:ind w:hanging="696" w:left="1416" w:right="0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lang w:val="cs-CZ"/>
        </w:rPr>
        <w:t xml:space="preserve">  </w:t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5840" w:w="12240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Mangal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2013-03-24T09:14:00.00Z</dcterms:created>
  <dc:creator>Milada</dc:creator>
  <cp:lastModifiedBy>Milada</cp:lastModifiedBy>
  <dcterms:modified xsi:type="dcterms:W3CDTF">2013-04-11T18:13:00.00Z</dcterms:modified>
  <cp:revision>6</cp:revision>
</cp:coreProperties>
</file>